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012/2011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Adendo aos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Planos de Estudos e alteração do Desenho Curricular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Assunção.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Adendo aos Planos de Estudos e solicitação de alteração dos Desenhos Curriculares da Escola Municipal de Ensino Fundamental Assunção,  para análise e aprovação: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O Adendo aos Planos de Estudos disciplina a Parte Diversificada referente ao Ensino de 8 (oito) e 9 (nove) anos.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3 – O Adendo aos Planos de Estudos do 5º e 6º ano e a solicitação de alteração dos Desenhos Curriculares anteriormente aprovados, mediante Of. Nº 032/2009, dos Aspectos Legais, apresentando a seguinte justificativa: “ solicitamos a alteração do desenho curricular vigente na EMEF Assunção que aumenta a carga horária das disciplinas de Língua Portuguesa e Matemática e reduz a carga horária de Geografia, a qual será trabalhada interdisciplinarmente com História.  O componente curricular de Artes terá sua carga horária reduzida pois poderá ser trabalhada de forma interdisciplinar com os demais conteúdos”.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A análise do Adendo aos Planos de Estudos com os respectivos Desenhos Curriculares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O Adendo aos Planos de Estudos e os Desenhos Curriculares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– Face ao exposto, a Comissão conclui que o Adendo aos Planos de Estudos e os Desenhos Curriculares estão aprovados, ressalvadas as possíveis incorreções de linguagem.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7 - Das três cópias originais dos Adendos dos Planos de Estudos e dos Desenhos Curriculares, fica uma arquivada no Conselho Municipal de Educação e duas cópias são encaminhadas à Secretaria Municipal de Educação, sendo uma enviada para a escola, devendo ser anexada ao Plano de Estudos em vigência, aprovado pelo Parecer CME Nº 026/2008.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22 de agosto de 2011.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do CME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567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